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гражданском и арбитражном процессе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EF9893" w:rsidR="00A77598" w:rsidRPr="00F166B9" w:rsidRDefault="00F166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34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12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B3412">
              <w:rPr>
                <w:rFonts w:ascii="Times New Roman" w:hAnsi="Times New Roman" w:cs="Times New Roman"/>
                <w:sz w:val="20"/>
                <w:szCs w:val="20"/>
              </w:rPr>
              <w:t>Калис</w:t>
            </w:r>
            <w:proofErr w:type="spellEnd"/>
            <w:r w:rsidRPr="00FB3412">
              <w:rPr>
                <w:rFonts w:ascii="Times New Roman" w:hAnsi="Times New Roman" w:cs="Times New Roman"/>
                <w:sz w:val="20"/>
                <w:szCs w:val="20"/>
              </w:rPr>
              <w:t xml:space="preserve"> Мария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FD328D" w:rsidR="004475DA" w:rsidRPr="00F166B9" w:rsidRDefault="00F166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9E554D" w14:textId="77777777" w:rsidR="00FB341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1884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_Toc200461884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3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653B3DFE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85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_Toc200461885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3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2CC61D01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86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_Toc200461886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3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47538023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87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_Toc200461887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4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69679135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88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_Toc200461888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5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453A9DEF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89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_Toc200461889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5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74C9A114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0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_Toc200461890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6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76357280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1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_Toc200461891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6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7B768A76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2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_Toc200461892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7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0DAADBB6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3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_Toc200461893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8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6EBB9EEB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4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_Toc200461894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9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2ECC9A5A" w14:textId="77777777" w:rsidR="00FB3412" w:rsidRDefault="00665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5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_Toc200461895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7A4A47A2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6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_Toc200461896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0EAB02FF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7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_Toc200461897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519EAEC0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8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_Toc200461898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4FA2EBD8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899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_Toc200461899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383E8D1E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900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_Toc200461900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52B894F5" w14:textId="77777777" w:rsidR="00FB3412" w:rsidRDefault="00665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1901" w:history="1">
            <w:r w:rsidR="00FB3412" w:rsidRPr="00841F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3412">
              <w:rPr>
                <w:noProof/>
                <w:webHidden/>
              </w:rPr>
              <w:tab/>
            </w:r>
            <w:r w:rsidR="00FB3412">
              <w:rPr>
                <w:noProof/>
                <w:webHidden/>
              </w:rPr>
              <w:fldChar w:fldCharType="begin"/>
            </w:r>
            <w:r w:rsidR="00FB3412">
              <w:rPr>
                <w:noProof/>
                <w:webHidden/>
              </w:rPr>
              <w:instrText xml:space="preserve"> PAGEREF _Toc200461901 \h </w:instrText>
            </w:r>
            <w:r w:rsidR="00FB3412">
              <w:rPr>
                <w:noProof/>
                <w:webHidden/>
              </w:rPr>
            </w:r>
            <w:r w:rsidR="00FB3412">
              <w:rPr>
                <w:noProof/>
                <w:webHidden/>
              </w:rPr>
              <w:fldChar w:fldCharType="separate"/>
            </w:r>
            <w:r w:rsidR="00FB3412">
              <w:rPr>
                <w:noProof/>
                <w:webHidden/>
              </w:rPr>
              <w:t>11</w:t>
            </w:r>
            <w:r w:rsidR="00FB341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18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знанию и правильному пониманию норм гражданского процессуального и арбитражного процессуального права, регулирующих применение цифровых технологий при отправлении правосудия, а также норм, регламентирующих использование сведений, полученных посредством информационно-коммуникационных сетей, в качестве доказательств в гражданском и арбитражном процессе; выработка навыков толкования и применения указанных норм конкретным практическим ситуациям, выработка навыков участия в практической экспертно-консультационной и правоприменительной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1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технологии в гражданском и арбитражном процессе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1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B341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34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34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34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34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34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341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B341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B34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341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34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B341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B3412">
              <w:rPr>
                <w:rFonts w:ascii="Times New Roman" w:hAnsi="Times New Roman" w:cs="Times New Roman"/>
              </w:rPr>
              <w:t xml:space="preserve"> к применению цифровых технологий в сфере профессиональной юридической деятельности в гражданском и арбитражном судопроизводстве, публичной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34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3412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FB341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B3412">
              <w:rPr>
                <w:rFonts w:ascii="Times New Roman" w:hAnsi="Times New Roman" w:cs="Times New Roman"/>
                <w:lang w:bidi="ru-RU"/>
              </w:rPr>
              <w:t xml:space="preserve"> применять цифровые технологии в качестве инструмента повышения эффективности профессиональной юридической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34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3412">
              <w:rPr>
                <w:rFonts w:ascii="Times New Roman" w:hAnsi="Times New Roman" w:cs="Times New Roman"/>
              </w:rPr>
              <w:t xml:space="preserve">нормативные требования к использованию современных информационных технологий для решения профессиональных задач в гражданском и арбитражном </w:t>
            </w:r>
            <w:proofErr w:type="gramStart"/>
            <w:r w:rsidR="00316402" w:rsidRPr="00FB341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FB3412">
              <w:rPr>
                <w:rFonts w:ascii="Times New Roman" w:hAnsi="Times New Roman" w:cs="Times New Roman"/>
              </w:rPr>
              <w:t>.</w:t>
            </w:r>
            <w:r w:rsidRPr="00FB34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34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3412">
              <w:rPr>
                <w:rFonts w:ascii="Times New Roman" w:hAnsi="Times New Roman" w:cs="Times New Roman"/>
              </w:rPr>
              <w:t>использовать современные информационные технологии для решения профессиональных задач в гражданском и арбитражном процессе, в том числе составлять и подавать процессуальные документы с использованием государственных автоматизированных систем</w:t>
            </w:r>
            <w:proofErr w:type="gramStart"/>
            <w:r w:rsidR="00FD518F" w:rsidRPr="00FB3412">
              <w:rPr>
                <w:rFonts w:ascii="Times New Roman" w:hAnsi="Times New Roman" w:cs="Times New Roman"/>
              </w:rPr>
              <w:t>.</w:t>
            </w:r>
            <w:r w:rsidRPr="00FB341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B34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34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3412">
              <w:rPr>
                <w:rFonts w:ascii="Times New Roman" w:hAnsi="Times New Roman" w:cs="Times New Roman"/>
              </w:rPr>
              <w:t xml:space="preserve">навыками применения информационных технологий, использования правовых баз данных при решении профессиональных задач в гражданском и арбитражном процессе с учетом требований </w:t>
            </w:r>
            <w:proofErr w:type="gramStart"/>
            <w:r w:rsidR="00FD518F" w:rsidRPr="00FB3412">
              <w:rPr>
                <w:rFonts w:ascii="Times New Roman" w:hAnsi="Times New Roman" w:cs="Times New Roman"/>
              </w:rPr>
              <w:t>информационной</w:t>
            </w:r>
            <w:proofErr w:type="gramEnd"/>
            <w:r w:rsidR="00FD518F" w:rsidRPr="00FB3412">
              <w:rPr>
                <w:rFonts w:ascii="Times New Roman" w:hAnsi="Times New Roman" w:cs="Times New Roman"/>
              </w:rPr>
              <w:t xml:space="preserve"> безопасности.</w:t>
            </w:r>
            <w:r w:rsidRPr="00FB341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B3412" w14:paraId="6FC5BE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5501" w14:textId="77777777" w:rsidR="00751095" w:rsidRPr="00FB34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FB341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B3412">
              <w:rPr>
                <w:rFonts w:ascii="Times New Roman" w:hAnsi="Times New Roman" w:cs="Times New Roman"/>
              </w:rPr>
              <w:t xml:space="preserve"> оказывать профессиональную юридическую помощь при нарушении прав физических и юридических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9B84B" w14:textId="77777777" w:rsidR="00751095" w:rsidRPr="00FB34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3412">
              <w:rPr>
                <w:rFonts w:ascii="Times New Roman" w:hAnsi="Times New Roman" w:cs="Times New Roman"/>
                <w:lang w:bidi="ru-RU"/>
              </w:rPr>
              <w:t>ПК-6.1 - Применяет методы и средства оказания профессиональной юридической помощи лицам, чьи права нарушены; в том числе, при ведении дел в суде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E02D" w14:textId="77777777" w:rsidR="00751095" w:rsidRPr="00FB34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B34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3412">
              <w:rPr>
                <w:rFonts w:ascii="Times New Roman" w:hAnsi="Times New Roman" w:cs="Times New Roman"/>
              </w:rPr>
              <w:t>основы юридического консультирования и нормы процессуального права, регламентирующие осуществление судебной защиты</w:t>
            </w:r>
            <w:r w:rsidRPr="00FB341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3647EA67" w14:textId="77777777" w:rsidR="00751095" w:rsidRPr="00FB34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3412">
              <w:rPr>
                <w:rFonts w:ascii="Times New Roman" w:hAnsi="Times New Roman" w:cs="Times New Roman"/>
              </w:rPr>
              <w:t>выстраивать стратегию защиты нарушенных прав</w:t>
            </w:r>
            <w:r w:rsidRPr="00FB3412">
              <w:rPr>
                <w:rFonts w:ascii="Times New Roman" w:hAnsi="Times New Roman" w:cs="Times New Roman"/>
              </w:rPr>
              <w:t xml:space="preserve">. </w:t>
            </w:r>
          </w:p>
          <w:p w14:paraId="7FF832E7" w14:textId="77777777" w:rsidR="00751095" w:rsidRPr="00FB34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34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3412">
              <w:rPr>
                <w:rFonts w:ascii="Times New Roman" w:hAnsi="Times New Roman" w:cs="Times New Roman"/>
              </w:rPr>
              <w:t>навыками оказания юридической помощи, интервьюирования, формирования правовой позиции и консультирования</w:t>
            </w:r>
            <w:r w:rsidRPr="00FB341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B34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18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Применение цифровых технологий при отправлении правосудия.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электронного правосудия в Российской Федерации и за рубежом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Дуализм электронного правосудия в РФ: системы «Мой арбитр» и «Электронное правосудие». Особенности указанных систем. Развитие электронного правосудия за рубежом: Сингапур, Китай, США, Германия, иные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2F0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0EF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Подача процессуальных документов в суд с использованием электронно-коммуникационных сетей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95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требования к порядку подачи документов в суды общей юрисдикции и в арбитражные суды. Использование системы «Мой арбитр». Использование системы «Электронное правосудие».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A92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9E2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737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84A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247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A1A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Проведение судебных заседаний с использованием электронно-коммуникационных сетей. Фиксация хода судопроизводства с использованием технических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662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системы видеоконференц-связи при проведении судебных заседаний. Ходатайство об использовании ВКС, основания для его удовлетворения. Фиксация хода судопроизводства с использованием технических средств: аудиопротоколирование, трансляция судебных заседаний. Публикация информации и ходе судебного разбирательства как доказательство надлежащего уведомления.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2B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8BC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5E1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3AC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28B46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61AA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Выдача судом документов в цифровой форме. Перспективы развития применения цифровых технологий в гражданском и арбитражном процессе.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97D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судебных решений в сети «Интернет». Использование электронной подписи судьи в документообороте. Опыт использования цифровых технологий при отправлении правосудия в зарубежных странах. Совершенствование законодательства, регулирующего использование цифровых технологий в судопроизводстве, и практики его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431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590E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C29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481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19C5B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2B103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Использование цифровых технологий участниками гражданского и арбитражного процесса</w:t>
            </w:r>
          </w:p>
        </w:tc>
      </w:tr>
      <w:tr w:rsidR="005B37A7" w:rsidRPr="005B37A7" w14:paraId="0DE2A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C34F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Получение, предоставление, исследование и оценка доказательств, имеющих цифровую (электронную) форму.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96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Соотношение понятий «форма доказательства» и «вид средства доказывания». Электронная форма письменного доказательства, электронные аудио- и видеозаписи.  Особенности электронной формы. Проблема допустимости и достоверности доказательств в электронной форме. Требования к фиксации доказательств, имеющих электронную форму. Фальсификация электронных доказательств. Носитель электронной информации: доказательство или объект исследования?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E46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146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0DF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DD3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2AF4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D52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Использование электронных ресурсов для целей доказывания в гражданском и арбитражном процессе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36A0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Доказательственное значение сведений, размещенных в информационно-телекоммуникационной сети, в т.ч. сети «Интернет». Особенности использования электронной переписки (в т.ч. переписки с использованием мобильных мессенджеров) в качестве доказательства. Способы подтверждения факта размещения сведений в сети, содержания электронной переписки.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BD33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36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20B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E43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521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F66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Возможности и перспективы применения нейросетей участниками процесса и судом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1CA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нейросетей и возможность их применения в юриспруденции. Промпт-инжиниринг для юристов. Проблемы и риски, связанные с использованием нейросетей в юриспруденции.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E1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E2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A60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39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6188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18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3"/>
        <w:gridCol w:w="369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B34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3412">
              <w:rPr>
                <w:rFonts w:ascii="Times New Roman" w:hAnsi="Times New Roman" w:cs="Times New Roman"/>
                <w:sz w:val="24"/>
                <w:szCs w:val="24"/>
              </w:rPr>
              <w:t>Василькова, С. В., Электронное правосудие</w:t>
            </w:r>
            <w:proofErr w:type="gramStart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Василькова. — Москва</w:t>
            </w:r>
            <w:proofErr w:type="gramStart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>, 2024. 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65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https://book.ru/book/955345</w:t>
              </w:r>
            </w:hyperlink>
          </w:p>
        </w:tc>
      </w:tr>
      <w:tr w:rsidR="00262CF0" w:rsidRPr="00F166B9" w14:paraId="0B524A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5D4AB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правосудие. Электронный документооборот / В. А. Лаптев, Н. И. </w:t>
            </w:r>
            <w:proofErr w:type="spellStart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>Соловяненко</w:t>
            </w:r>
            <w:proofErr w:type="spellEnd"/>
            <w:proofErr w:type="gramStart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B341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 .— 240 с. —  ISBN 978-5-392-25329-6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09280D" w14:textId="77777777" w:rsidR="00262CF0" w:rsidRPr="007E6725" w:rsidRDefault="00665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B3412">
                <w:rPr>
                  <w:color w:val="00008B"/>
                  <w:u w:val="single"/>
                  <w:lang w:val="en-US"/>
                </w:rPr>
                <w:t>https://www.ibooks.ru/products/357881</w:t>
              </w:r>
            </w:hyperlink>
          </w:p>
        </w:tc>
      </w:tr>
    </w:tbl>
    <w:p w14:paraId="570D085B" w14:textId="77777777" w:rsidR="0091168E" w:rsidRPr="00FB341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618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D5593F" w14:textId="77777777" w:rsidTr="007B550D">
        <w:tc>
          <w:tcPr>
            <w:tcW w:w="9345" w:type="dxa"/>
          </w:tcPr>
          <w:p w14:paraId="6EF07C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9E6079" w14:textId="77777777" w:rsidTr="007B550D">
        <w:tc>
          <w:tcPr>
            <w:tcW w:w="9345" w:type="dxa"/>
          </w:tcPr>
          <w:p w14:paraId="05CD86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E5584E4" w14:textId="77777777" w:rsidTr="007B550D">
        <w:tc>
          <w:tcPr>
            <w:tcW w:w="9345" w:type="dxa"/>
          </w:tcPr>
          <w:p w14:paraId="2EE7D1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СКЗИ КриптоПро CSP</w:t>
            </w:r>
          </w:p>
        </w:tc>
      </w:tr>
      <w:tr w:rsidR="007B550D" w:rsidRPr="007E6725" w14:paraId="4FD40A32" w14:textId="77777777" w:rsidTr="007B550D">
        <w:tc>
          <w:tcPr>
            <w:tcW w:w="9345" w:type="dxa"/>
          </w:tcPr>
          <w:p w14:paraId="01D7D3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827C0F8" w14:textId="77777777" w:rsidTr="007B550D">
        <w:tc>
          <w:tcPr>
            <w:tcW w:w="9345" w:type="dxa"/>
          </w:tcPr>
          <w:p w14:paraId="14980C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03A79458" w14:textId="77777777" w:rsidTr="007B550D">
        <w:tc>
          <w:tcPr>
            <w:tcW w:w="9345" w:type="dxa"/>
          </w:tcPr>
          <w:p w14:paraId="1822A1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D483B02" w14:textId="77777777" w:rsidTr="007B550D">
        <w:tc>
          <w:tcPr>
            <w:tcW w:w="9345" w:type="dxa"/>
          </w:tcPr>
          <w:p w14:paraId="4EF2A2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1FF2D5" w14:textId="77777777" w:rsidTr="007B550D">
        <w:tc>
          <w:tcPr>
            <w:tcW w:w="9345" w:type="dxa"/>
          </w:tcPr>
          <w:p w14:paraId="670CA4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61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652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618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341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B341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341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B341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341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B341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B34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3412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3412">
              <w:rPr>
                <w:sz w:val="22"/>
                <w:szCs w:val="22"/>
              </w:rPr>
              <w:t>комплексом</w:t>
            </w:r>
            <w:proofErr w:type="gramStart"/>
            <w:r w:rsidRPr="00FB3412">
              <w:rPr>
                <w:sz w:val="22"/>
                <w:szCs w:val="22"/>
              </w:rPr>
              <w:t>.С</w:t>
            </w:r>
            <w:proofErr w:type="gramEnd"/>
            <w:r w:rsidRPr="00FB3412">
              <w:rPr>
                <w:sz w:val="22"/>
                <w:szCs w:val="22"/>
              </w:rPr>
              <w:t>пециализированная</w:t>
            </w:r>
            <w:proofErr w:type="spellEnd"/>
            <w:r w:rsidRPr="00FB341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FB3412">
              <w:rPr>
                <w:sz w:val="22"/>
                <w:szCs w:val="22"/>
              </w:rPr>
              <w:t xml:space="preserve">Компьютер </w:t>
            </w:r>
            <w:r w:rsidRPr="00FB3412">
              <w:rPr>
                <w:sz w:val="22"/>
                <w:szCs w:val="22"/>
                <w:lang w:val="en-US"/>
              </w:rPr>
              <w:t>Intel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Core</w:t>
            </w:r>
            <w:r w:rsidRPr="00FB3412">
              <w:rPr>
                <w:sz w:val="22"/>
                <w:szCs w:val="22"/>
              </w:rPr>
              <w:t xml:space="preserve"> </w:t>
            </w:r>
            <w:proofErr w:type="spellStart"/>
            <w:r w:rsidRPr="00FB34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3412">
              <w:rPr>
                <w:sz w:val="22"/>
                <w:szCs w:val="22"/>
              </w:rPr>
              <w:t>3- 2100 3.1</w:t>
            </w:r>
            <w:proofErr w:type="spellStart"/>
            <w:r w:rsidRPr="00FB341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B3412">
              <w:rPr>
                <w:sz w:val="22"/>
                <w:szCs w:val="22"/>
              </w:rPr>
              <w:t>/2</w:t>
            </w:r>
            <w:r w:rsidRPr="00FB3412">
              <w:rPr>
                <w:sz w:val="22"/>
                <w:szCs w:val="22"/>
                <w:lang w:val="en-US"/>
              </w:rPr>
              <w:t>Gb</w:t>
            </w:r>
            <w:r w:rsidRPr="00FB3412">
              <w:rPr>
                <w:sz w:val="22"/>
                <w:szCs w:val="22"/>
              </w:rPr>
              <w:t>/500</w:t>
            </w:r>
            <w:r w:rsidRPr="00FB3412">
              <w:rPr>
                <w:sz w:val="22"/>
                <w:szCs w:val="22"/>
                <w:lang w:val="en-US"/>
              </w:rPr>
              <w:t>Gb</w:t>
            </w:r>
            <w:r w:rsidRPr="00FB3412">
              <w:rPr>
                <w:sz w:val="22"/>
                <w:szCs w:val="22"/>
              </w:rPr>
              <w:t xml:space="preserve">/ </w:t>
            </w:r>
            <w:r w:rsidRPr="00FB3412">
              <w:rPr>
                <w:sz w:val="22"/>
                <w:szCs w:val="22"/>
                <w:lang w:val="en-US"/>
              </w:rPr>
              <w:t>Acer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V</w:t>
            </w:r>
            <w:r w:rsidRPr="00FB3412">
              <w:rPr>
                <w:sz w:val="22"/>
                <w:szCs w:val="22"/>
              </w:rPr>
              <w:t xml:space="preserve">193  - 1 шт., Проектор цифровой </w:t>
            </w:r>
            <w:r w:rsidRPr="00FB3412">
              <w:rPr>
                <w:sz w:val="22"/>
                <w:szCs w:val="22"/>
                <w:lang w:val="en-US"/>
              </w:rPr>
              <w:t>Acer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X</w:t>
            </w:r>
            <w:r w:rsidRPr="00FB3412">
              <w:rPr>
                <w:sz w:val="22"/>
                <w:szCs w:val="22"/>
              </w:rPr>
              <w:t xml:space="preserve">1240 - 1 шт., Экран  с электроприводом </w:t>
            </w:r>
            <w:r w:rsidRPr="00FB3412">
              <w:rPr>
                <w:sz w:val="22"/>
                <w:szCs w:val="22"/>
                <w:lang w:val="en-US"/>
              </w:rPr>
              <w:t>Draper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Baronet</w:t>
            </w:r>
            <w:r w:rsidRPr="00FB3412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FB3412">
              <w:rPr>
                <w:sz w:val="22"/>
                <w:szCs w:val="22"/>
                <w:lang w:val="en-US"/>
              </w:rPr>
              <w:t>Hi</w:t>
            </w:r>
            <w:r w:rsidRPr="00FB3412">
              <w:rPr>
                <w:sz w:val="22"/>
                <w:szCs w:val="22"/>
              </w:rPr>
              <w:t>-</w:t>
            </w:r>
            <w:r w:rsidRPr="00FB3412">
              <w:rPr>
                <w:sz w:val="22"/>
                <w:szCs w:val="22"/>
                <w:lang w:val="en-US"/>
              </w:rPr>
              <w:t>Fi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PRO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MASK</w:t>
            </w:r>
            <w:r w:rsidRPr="00FB3412">
              <w:rPr>
                <w:sz w:val="22"/>
                <w:szCs w:val="22"/>
              </w:rPr>
              <w:t>6</w:t>
            </w:r>
            <w:r w:rsidRPr="00FB3412">
              <w:rPr>
                <w:sz w:val="22"/>
                <w:szCs w:val="22"/>
                <w:lang w:val="en-US"/>
              </w:rPr>
              <w:t>T</w:t>
            </w:r>
            <w:r w:rsidRPr="00FB3412">
              <w:rPr>
                <w:sz w:val="22"/>
                <w:szCs w:val="22"/>
              </w:rPr>
              <w:t>-</w:t>
            </w:r>
            <w:r w:rsidRPr="00FB3412">
              <w:rPr>
                <w:sz w:val="22"/>
                <w:szCs w:val="22"/>
                <w:lang w:val="en-US"/>
              </w:rPr>
              <w:t>W</w:t>
            </w:r>
            <w:r w:rsidRPr="00FB3412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FB341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B3412">
              <w:rPr>
                <w:sz w:val="22"/>
                <w:szCs w:val="22"/>
              </w:rPr>
              <w:t xml:space="preserve">  </w:t>
            </w:r>
            <w:r w:rsidRPr="00FB3412">
              <w:rPr>
                <w:sz w:val="22"/>
                <w:szCs w:val="22"/>
                <w:lang w:val="en-US"/>
              </w:rPr>
              <w:t>TA</w:t>
            </w:r>
            <w:r w:rsidRPr="00FB3412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B34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341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B3412">
              <w:rPr>
                <w:sz w:val="22"/>
                <w:szCs w:val="22"/>
              </w:rPr>
              <w:t>Красноармейская</w:t>
            </w:r>
            <w:proofErr w:type="gramEnd"/>
            <w:r w:rsidRPr="00FB341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B34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B3412" w14:paraId="333437B9" w14:textId="77777777" w:rsidTr="008416EB">
        <w:tc>
          <w:tcPr>
            <w:tcW w:w="7797" w:type="dxa"/>
            <w:shd w:val="clear" w:color="auto" w:fill="auto"/>
          </w:tcPr>
          <w:p w14:paraId="43B3D44F" w14:textId="77777777" w:rsidR="002C735C" w:rsidRPr="00FB34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3412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3412">
              <w:rPr>
                <w:sz w:val="22"/>
                <w:szCs w:val="22"/>
              </w:rPr>
              <w:t>комплексом</w:t>
            </w:r>
            <w:proofErr w:type="gramStart"/>
            <w:r w:rsidRPr="00FB3412">
              <w:rPr>
                <w:sz w:val="22"/>
                <w:szCs w:val="22"/>
              </w:rPr>
              <w:t>.С</w:t>
            </w:r>
            <w:proofErr w:type="gramEnd"/>
            <w:r w:rsidRPr="00FB3412">
              <w:rPr>
                <w:sz w:val="22"/>
                <w:szCs w:val="22"/>
              </w:rPr>
              <w:t>пециализированная</w:t>
            </w:r>
            <w:proofErr w:type="spellEnd"/>
            <w:r w:rsidRPr="00FB341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B3412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FB341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3412">
              <w:rPr>
                <w:sz w:val="22"/>
                <w:szCs w:val="22"/>
              </w:rPr>
              <w:t>3 2100 3.1/2</w:t>
            </w:r>
            <w:r w:rsidRPr="00FB3412">
              <w:rPr>
                <w:sz w:val="22"/>
                <w:szCs w:val="22"/>
                <w:lang w:val="en-US"/>
              </w:rPr>
              <w:t>Gb</w:t>
            </w:r>
            <w:r w:rsidRPr="00FB3412">
              <w:rPr>
                <w:sz w:val="22"/>
                <w:szCs w:val="22"/>
              </w:rPr>
              <w:t>/500</w:t>
            </w:r>
            <w:r w:rsidRPr="00FB3412">
              <w:rPr>
                <w:sz w:val="22"/>
                <w:szCs w:val="22"/>
                <w:lang w:val="en-US"/>
              </w:rPr>
              <w:t>Gb</w:t>
            </w:r>
            <w:r w:rsidRPr="00FB3412">
              <w:rPr>
                <w:sz w:val="22"/>
                <w:szCs w:val="22"/>
              </w:rPr>
              <w:t>/</w:t>
            </w:r>
            <w:r w:rsidRPr="00FB3412">
              <w:rPr>
                <w:sz w:val="22"/>
                <w:szCs w:val="22"/>
                <w:lang w:val="en-US"/>
              </w:rPr>
              <w:t>Samsung</w:t>
            </w:r>
            <w:r w:rsidRPr="00FB3412">
              <w:rPr>
                <w:sz w:val="22"/>
                <w:szCs w:val="22"/>
              </w:rPr>
              <w:t xml:space="preserve"> Е1920 </w:t>
            </w:r>
            <w:r w:rsidRPr="00FB3412">
              <w:rPr>
                <w:sz w:val="22"/>
                <w:szCs w:val="22"/>
                <w:lang w:val="en-US"/>
              </w:rPr>
              <w:t>NR</w:t>
            </w:r>
            <w:r w:rsidRPr="00FB3412">
              <w:rPr>
                <w:sz w:val="22"/>
                <w:szCs w:val="22"/>
              </w:rPr>
              <w:t xml:space="preserve"> - 1 шт., Проектор </w:t>
            </w:r>
            <w:r w:rsidRPr="00FB3412">
              <w:rPr>
                <w:sz w:val="22"/>
                <w:szCs w:val="22"/>
                <w:lang w:val="en-US"/>
              </w:rPr>
              <w:t>NEC</w:t>
            </w:r>
            <w:r w:rsidRPr="00FB3412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FB341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TA</w:t>
            </w:r>
            <w:r w:rsidRPr="00FB3412">
              <w:rPr>
                <w:sz w:val="22"/>
                <w:szCs w:val="22"/>
              </w:rPr>
              <w:t xml:space="preserve">-1120 - 1 шт., Экран с электро-приводом </w:t>
            </w:r>
            <w:r w:rsidRPr="00FB3412">
              <w:rPr>
                <w:sz w:val="22"/>
                <w:szCs w:val="22"/>
                <w:lang w:val="en-US"/>
              </w:rPr>
              <w:t>Draper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Baronet</w:t>
            </w:r>
            <w:r w:rsidRPr="00FB3412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FB3412">
              <w:rPr>
                <w:sz w:val="22"/>
                <w:szCs w:val="22"/>
                <w:lang w:val="en-US"/>
              </w:rPr>
              <w:t>Hi</w:t>
            </w:r>
            <w:r w:rsidRPr="00FB3412">
              <w:rPr>
                <w:sz w:val="22"/>
                <w:szCs w:val="22"/>
              </w:rPr>
              <w:t>-</w:t>
            </w:r>
            <w:r w:rsidRPr="00FB3412">
              <w:rPr>
                <w:sz w:val="22"/>
                <w:szCs w:val="22"/>
                <w:lang w:val="en-US"/>
              </w:rPr>
              <w:t>Fi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PRO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MASK</w:t>
            </w:r>
            <w:r w:rsidRPr="00FB3412">
              <w:rPr>
                <w:sz w:val="22"/>
                <w:szCs w:val="22"/>
              </w:rPr>
              <w:t>6</w:t>
            </w:r>
            <w:r w:rsidRPr="00FB3412">
              <w:rPr>
                <w:sz w:val="22"/>
                <w:szCs w:val="22"/>
                <w:lang w:val="en-US"/>
              </w:rPr>
              <w:t>T</w:t>
            </w:r>
            <w:r w:rsidRPr="00FB3412">
              <w:rPr>
                <w:sz w:val="22"/>
                <w:szCs w:val="22"/>
              </w:rPr>
              <w:t>-</w:t>
            </w:r>
            <w:r w:rsidRPr="00FB3412">
              <w:rPr>
                <w:sz w:val="22"/>
                <w:szCs w:val="22"/>
                <w:lang w:val="en-US"/>
              </w:rPr>
              <w:t>W</w:t>
            </w:r>
            <w:r w:rsidRPr="00FB3412">
              <w:rPr>
                <w:sz w:val="22"/>
                <w:szCs w:val="22"/>
              </w:rPr>
              <w:t xml:space="preserve"> - 1 шт., Проектор </w:t>
            </w:r>
            <w:r w:rsidRPr="00FB3412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FB3412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E4A8FF" w14:textId="77777777" w:rsidR="002C735C" w:rsidRPr="00FB34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341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B3412">
              <w:rPr>
                <w:sz w:val="22"/>
                <w:szCs w:val="22"/>
              </w:rPr>
              <w:t>Красноармейская</w:t>
            </w:r>
            <w:proofErr w:type="gramEnd"/>
            <w:r w:rsidRPr="00FB341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B341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B3412" w14:paraId="4D2DAA89" w14:textId="77777777" w:rsidTr="008416EB">
        <w:tc>
          <w:tcPr>
            <w:tcW w:w="7797" w:type="dxa"/>
            <w:shd w:val="clear" w:color="auto" w:fill="auto"/>
          </w:tcPr>
          <w:p w14:paraId="754A7C0F" w14:textId="77777777" w:rsidR="002C735C" w:rsidRPr="00FB34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341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3412">
              <w:rPr>
                <w:sz w:val="22"/>
                <w:szCs w:val="22"/>
              </w:rPr>
              <w:t>комплексом</w:t>
            </w:r>
            <w:proofErr w:type="gramStart"/>
            <w:r w:rsidRPr="00FB3412">
              <w:rPr>
                <w:sz w:val="22"/>
                <w:szCs w:val="22"/>
              </w:rPr>
              <w:t>.С</w:t>
            </w:r>
            <w:proofErr w:type="gramEnd"/>
            <w:r w:rsidRPr="00FB3412">
              <w:rPr>
                <w:sz w:val="22"/>
                <w:szCs w:val="22"/>
              </w:rPr>
              <w:t>пециализированная</w:t>
            </w:r>
            <w:proofErr w:type="spellEnd"/>
            <w:r w:rsidRPr="00FB341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B3412">
              <w:rPr>
                <w:sz w:val="22"/>
                <w:szCs w:val="22"/>
              </w:rPr>
              <w:t>.К</w:t>
            </w:r>
            <w:proofErr w:type="gramEnd"/>
            <w:r w:rsidRPr="00FB3412">
              <w:rPr>
                <w:sz w:val="22"/>
                <w:szCs w:val="22"/>
              </w:rPr>
              <w:t xml:space="preserve">омпьютер </w:t>
            </w:r>
            <w:r w:rsidRPr="00FB3412">
              <w:rPr>
                <w:sz w:val="22"/>
                <w:szCs w:val="22"/>
                <w:lang w:val="en-US"/>
              </w:rPr>
              <w:t>I</w:t>
            </w:r>
            <w:r w:rsidRPr="00FB3412">
              <w:rPr>
                <w:sz w:val="22"/>
                <w:szCs w:val="22"/>
              </w:rPr>
              <w:t>5-7400/8</w:t>
            </w:r>
            <w:r w:rsidRPr="00FB3412">
              <w:rPr>
                <w:sz w:val="22"/>
                <w:szCs w:val="22"/>
                <w:lang w:val="en-US"/>
              </w:rPr>
              <w:t>Gb</w:t>
            </w:r>
            <w:r w:rsidRPr="00FB3412">
              <w:rPr>
                <w:sz w:val="22"/>
                <w:szCs w:val="22"/>
              </w:rPr>
              <w:t>/1</w:t>
            </w:r>
            <w:r w:rsidRPr="00FB3412">
              <w:rPr>
                <w:sz w:val="22"/>
                <w:szCs w:val="22"/>
                <w:lang w:val="en-US"/>
              </w:rPr>
              <w:t>Tb</w:t>
            </w:r>
            <w:r w:rsidRPr="00FB3412">
              <w:rPr>
                <w:sz w:val="22"/>
                <w:szCs w:val="22"/>
              </w:rPr>
              <w:t xml:space="preserve">/ </w:t>
            </w:r>
            <w:r w:rsidRPr="00FB3412">
              <w:rPr>
                <w:sz w:val="22"/>
                <w:szCs w:val="22"/>
                <w:lang w:val="en-US"/>
              </w:rPr>
              <w:t>DELL</w:t>
            </w:r>
            <w:r w:rsidRPr="00FB3412">
              <w:rPr>
                <w:sz w:val="22"/>
                <w:szCs w:val="22"/>
              </w:rPr>
              <w:t xml:space="preserve"> </w:t>
            </w:r>
            <w:r w:rsidRPr="00FB3412">
              <w:rPr>
                <w:sz w:val="22"/>
                <w:szCs w:val="22"/>
                <w:lang w:val="en-US"/>
              </w:rPr>
              <w:t>S</w:t>
            </w:r>
            <w:r w:rsidRPr="00FB3412">
              <w:rPr>
                <w:sz w:val="22"/>
                <w:szCs w:val="22"/>
              </w:rPr>
              <w:t>2218</w:t>
            </w:r>
            <w:r w:rsidRPr="00FB3412">
              <w:rPr>
                <w:sz w:val="22"/>
                <w:szCs w:val="22"/>
                <w:lang w:val="en-US"/>
              </w:rPr>
              <w:t>H</w:t>
            </w:r>
            <w:r w:rsidRPr="00FB341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865312" w14:textId="77777777" w:rsidR="002C735C" w:rsidRPr="00FB341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341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B3412">
              <w:rPr>
                <w:sz w:val="22"/>
                <w:szCs w:val="22"/>
              </w:rPr>
              <w:t>Красноармейская</w:t>
            </w:r>
            <w:proofErr w:type="gramEnd"/>
            <w:r w:rsidRPr="00FB341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B341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6189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61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61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61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3412" w14:paraId="0030DB97" w14:textId="77777777" w:rsidTr="00876908">
        <w:tc>
          <w:tcPr>
            <w:tcW w:w="562" w:type="dxa"/>
          </w:tcPr>
          <w:p w14:paraId="0601B63F" w14:textId="77777777" w:rsidR="00FB3412" w:rsidRPr="00F166B9" w:rsidRDefault="00FB3412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B9424B" w14:textId="77777777" w:rsidR="00FB3412" w:rsidRPr="00FB3412" w:rsidRDefault="00FB3412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34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618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341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34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61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B341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3412" w14:paraId="5A1C9382" w14:textId="77777777" w:rsidTr="00801458">
        <w:tc>
          <w:tcPr>
            <w:tcW w:w="2336" w:type="dxa"/>
          </w:tcPr>
          <w:p w14:paraId="4C518DAB" w14:textId="77777777" w:rsidR="005D65A5" w:rsidRPr="00FB34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341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34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341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34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341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34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34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3412" w14:paraId="07658034" w14:textId="77777777" w:rsidTr="00801458">
        <w:tc>
          <w:tcPr>
            <w:tcW w:w="2336" w:type="dxa"/>
          </w:tcPr>
          <w:p w14:paraId="1553D698" w14:textId="78F29BFB" w:rsidR="005D65A5" w:rsidRPr="00FB34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B3412" w14:paraId="7C77D4BC" w14:textId="77777777" w:rsidTr="00801458">
        <w:tc>
          <w:tcPr>
            <w:tcW w:w="2336" w:type="dxa"/>
          </w:tcPr>
          <w:p w14:paraId="6BF4312B" w14:textId="77777777" w:rsidR="005D65A5" w:rsidRPr="00FB34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0F31F0" w14:textId="77777777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6BFB8CA4" w14:textId="77777777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4F6238" w14:textId="77777777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FB3412" w14:paraId="77A396D1" w14:textId="77777777" w:rsidTr="00801458">
        <w:tc>
          <w:tcPr>
            <w:tcW w:w="2336" w:type="dxa"/>
          </w:tcPr>
          <w:p w14:paraId="1C291AB3" w14:textId="77777777" w:rsidR="005D65A5" w:rsidRPr="00FB34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F1F5CE" w14:textId="77777777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6FC331" w14:textId="77777777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A00318" w14:textId="77777777" w:rsidR="005D65A5" w:rsidRPr="00FB3412" w:rsidRDefault="007478E0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B341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B341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61899"/>
      <w:r w:rsidRPr="00FB341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B341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3412" w:rsidRPr="00FB3412" w14:paraId="498F757F" w14:textId="77777777" w:rsidTr="00876908">
        <w:tc>
          <w:tcPr>
            <w:tcW w:w="562" w:type="dxa"/>
          </w:tcPr>
          <w:p w14:paraId="52FEDF37" w14:textId="77777777" w:rsidR="00FB3412" w:rsidRPr="00FB3412" w:rsidRDefault="00FB3412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C61E92" w14:textId="77777777" w:rsidR="00FB3412" w:rsidRPr="00FB3412" w:rsidRDefault="00FB3412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34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64E700" w14:textId="77777777" w:rsidR="00FB3412" w:rsidRPr="00FB3412" w:rsidRDefault="00FB341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B341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61900"/>
      <w:r w:rsidRPr="00FB341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B341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B341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3412" w14:paraId="0267C479" w14:textId="77777777" w:rsidTr="00801458">
        <w:tc>
          <w:tcPr>
            <w:tcW w:w="2500" w:type="pct"/>
          </w:tcPr>
          <w:p w14:paraId="37F699C9" w14:textId="77777777" w:rsidR="00B8237E" w:rsidRPr="00FB34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341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34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34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3412" w14:paraId="3F240151" w14:textId="77777777" w:rsidTr="00801458">
        <w:tc>
          <w:tcPr>
            <w:tcW w:w="2500" w:type="pct"/>
          </w:tcPr>
          <w:p w14:paraId="61E91592" w14:textId="61A0874C" w:rsidR="00B8237E" w:rsidRPr="00FB34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B3412" w:rsidRDefault="005C548A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B3412" w14:paraId="4C79F727" w14:textId="77777777" w:rsidTr="00801458">
        <w:tc>
          <w:tcPr>
            <w:tcW w:w="2500" w:type="pct"/>
          </w:tcPr>
          <w:p w14:paraId="59DDCDBB" w14:textId="77777777" w:rsidR="00B8237E" w:rsidRPr="00FB34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D2A57E0" w14:textId="77777777" w:rsidR="00B8237E" w:rsidRPr="00FB3412" w:rsidRDefault="005C548A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B3412" w14:paraId="45D459EB" w14:textId="77777777" w:rsidTr="00801458">
        <w:tc>
          <w:tcPr>
            <w:tcW w:w="2500" w:type="pct"/>
          </w:tcPr>
          <w:p w14:paraId="7E0B77A5" w14:textId="77777777" w:rsidR="00B8237E" w:rsidRPr="00FB34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8F9E509" w14:textId="77777777" w:rsidR="00B8237E" w:rsidRPr="00FB3412" w:rsidRDefault="005C548A" w:rsidP="00801458">
            <w:pPr>
              <w:rPr>
                <w:rFonts w:ascii="Times New Roman" w:hAnsi="Times New Roman" w:cs="Times New Roman"/>
              </w:rPr>
            </w:pPr>
            <w:r w:rsidRPr="00FB341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B341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B341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61901"/>
      <w:r w:rsidRPr="00FB341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B341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B341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41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B341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B34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E49A9" w14:textId="77777777" w:rsidR="0066525E" w:rsidRDefault="0066525E" w:rsidP="00315CA6">
      <w:pPr>
        <w:spacing w:after="0" w:line="240" w:lineRule="auto"/>
      </w:pPr>
      <w:r>
        <w:separator/>
      </w:r>
    </w:p>
  </w:endnote>
  <w:endnote w:type="continuationSeparator" w:id="0">
    <w:p w14:paraId="6D162492" w14:textId="77777777" w:rsidR="0066525E" w:rsidRDefault="006652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6B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43B19" w14:textId="77777777" w:rsidR="0066525E" w:rsidRDefault="0066525E" w:rsidP="00315CA6">
      <w:pPr>
        <w:spacing w:after="0" w:line="240" w:lineRule="auto"/>
      </w:pPr>
      <w:r>
        <w:separator/>
      </w:r>
    </w:p>
  </w:footnote>
  <w:footnote w:type="continuationSeparator" w:id="0">
    <w:p w14:paraId="026E8AB5" w14:textId="77777777" w:rsidR="0066525E" w:rsidRDefault="006652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25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243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6B9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41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1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1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books.ru/products/35788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534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78B3D6-2382-4781-AA42-A6E4F771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3158</Words>
  <Characters>18004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